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FD27D">
      <w:pPr>
        <w:jc w:val="center"/>
        <w:rPr>
          <w:rFonts w:hint="eastAsia"/>
          <w:b/>
          <w:bCs/>
          <w:sz w:val="44"/>
          <w:szCs w:val="44"/>
          <w:lang w:val="en-US" w:eastAsia="zh-CN"/>
        </w:rPr>
      </w:pPr>
      <w:r>
        <w:rPr>
          <w:rFonts w:hint="eastAsia"/>
          <w:b/>
          <w:bCs/>
          <w:sz w:val="44"/>
          <w:szCs w:val="44"/>
          <w:lang w:val="en-US" w:eastAsia="zh-CN"/>
        </w:rPr>
        <w:t>广州市增城区中医医院2026年空调电视</w:t>
      </w:r>
    </w:p>
    <w:p w14:paraId="31365136">
      <w:pPr>
        <w:jc w:val="center"/>
        <w:rPr>
          <w:rFonts w:hint="eastAsia"/>
          <w:b/>
          <w:bCs/>
          <w:sz w:val="44"/>
          <w:szCs w:val="44"/>
          <w:lang w:val="en-US" w:eastAsia="zh-CN"/>
        </w:rPr>
      </w:pPr>
      <w:r>
        <w:rPr>
          <w:rFonts w:hint="eastAsia"/>
          <w:b/>
          <w:bCs/>
          <w:sz w:val="44"/>
          <w:szCs w:val="44"/>
          <w:lang w:val="en-US" w:eastAsia="zh-CN"/>
        </w:rPr>
        <w:t>维保维修服务项目采购需求</w:t>
      </w:r>
    </w:p>
    <w:p w14:paraId="34AED4DB">
      <w:pPr>
        <w:jc w:val="both"/>
        <w:rPr>
          <w:rFonts w:hint="eastAsia" w:ascii="仿宋" w:hAnsi="仿宋" w:eastAsia="仿宋" w:cs="仿宋"/>
          <w:b/>
          <w:bCs/>
          <w:sz w:val="32"/>
          <w:szCs w:val="32"/>
          <w:lang w:val="en-US" w:eastAsia="zh-CN"/>
        </w:rPr>
      </w:pPr>
    </w:p>
    <w:p w14:paraId="34EDB2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黑体" w:hAnsi="黑体" w:eastAsia="黑体" w:cs="黑体"/>
          <w:color w:val="auto"/>
          <w:kern w:val="2"/>
          <w:sz w:val="28"/>
          <w:szCs w:val="28"/>
          <w:highlight w:val="none"/>
          <w:lang w:val="en-US" w:eastAsia="zh-CN" w:bidi="ar-SA"/>
        </w:rPr>
        <w:t>一、项目名称：</w:t>
      </w:r>
      <w:r>
        <w:rPr>
          <w:rFonts w:hint="eastAsia" w:ascii="仿宋_GB2312" w:hAnsi="仿宋_GB2312" w:eastAsia="仿宋_GB2312" w:cs="仿宋_GB2312"/>
          <w:color w:val="auto"/>
          <w:kern w:val="2"/>
          <w:sz w:val="28"/>
          <w:szCs w:val="28"/>
          <w:highlight w:val="none"/>
          <w:lang w:val="en-US" w:eastAsia="zh-CN" w:bidi="ar-SA"/>
        </w:rPr>
        <w:t>广州市增城区中医医院2026年空调电视维保维修服务项目</w:t>
      </w:r>
    </w:p>
    <w:p w14:paraId="09762C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黑体" w:hAnsi="黑体" w:eastAsia="黑体" w:cs="黑体"/>
          <w:color w:val="auto"/>
          <w:sz w:val="28"/>
          <w:szCs w:val="28"/>
          <w:highlight w:val="none"/>
          <w:lang w:val="en-US" w:eastAsia="zh-CN"/>
        </w:rPr>
        <w:t>二、项目内容</w:t>
      </w:r>
    </w:p>
    <w:p w14:paraId="156E2A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kern w:val="2"/>
          <w:sz w:val="28"/>
          <w:szCs w:val="28"/>
          <w:shd w:val="clear" w:fill="auto"/>
          <w:lang w:val="en-US" w:eastAsia="zh-CN" w:bidi="ar-SA"/>
        </w:rPr>
        <w:t>（一）</w:t>
      </w:r>
      <w:r>
        <w:rPr>
          <w:rFonts w:hint="eastAsia" w:ascii="仿宋_GB2312" w:hAnsi="仿宋_GB2312" w:eastAsia="仿宋_GB2312" w:cs="仿宋_GB2312"/>
          <w:color w:val="auto"/>
          <w:sz w:val="28"/>
          <w:szCs w:val="28"/>
          <w:highlight w:val="none"/>
          <w:lang w:val="en-US" w:eastAsia="zh-CN"/>
        </w:rPr>
        <w:t>服务单位：广州市增城区中医医院，服务地点：广州市增城区荔城街民生路50号；</w:t>
      </w:r>
    </w:p>
    <w:p w14:paraId="029227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lang w:val="en-US" w:eastAsia="zh-CN"/>
        </w:rPr>
        <w:t>（二）服务期限：</w:t>
      </w:r>
      <w:r>
        <w:rPr>
          <w:rFonts w:hint="eastAsia" w:ascii="仿宋" w:hAnsi="仿宋" w:eastAsia="仿宋" w:cs="仿宋"/>
          <w:color w:val="auto"/>
          <w:sz w:val="28"/>
          <w:szCs w:val="28"/>
          <w:highlight w:val="none"/>
        </w:rPr>
        <w:t>自合同签订之日起</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年</w:t>
      </w:r>
    </w:p>
    <w:p w14:paraId="304065CE">
      <w:pPr>
        <w:pStyle w:val="10"/>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仿宋_GB2312" w:eastAsia="仿宋" w:cs="仿宋_GB2312"/>
          <w:color w:val="auto"/>
          <w:kern w:val="2"/>
          <w:sz w:val="28"/>
          <w:szCs w:val="28"/>
          <w:shd w:val="clear" w:fill="auto"/>
          <w:lang w:val="en-US" w:eastAsia="zh-CN" w:bidi="ar-SA"/>
        </w:rPr>
      </w:pPr>
      <w:r>
        <w:rPr>
          <w:rFonts w:hint="eastAsia" w:ascii="仿宋_GB2312" w:hAnsi="仿宋_GB2312" w:eastAsia="仿宋_GB2312" w:cs="仿宋_GB2312"/>
          <w:color w:val="auto"/>
          <w:kern w:val="2"/>
          <w:sz w:val="28"/>
          <w:szCs w:val="28"/>
          <w:shd w:val="clear" w:fill="auto"/>
          <w:lang w:val="en-US" w:eastAsia="zh-CN" w:bidi="ar-SA"/>
        </w:rPr>
        <w:t>（三）采购预算：</w:t>
      </w:r>
      <w:r>
        <w:rPr>
          <w:rFonts w:hint="eastAsia" w:ascii="仿宋" w:hAnsi="仿宋" w:eastAsia="仿宋" w:cs="仿宋"/>
          <w:color w:val="auto"/>
          <w:sz w:val="28"/>
          <w:szCs w:val="28"/>
          <w:highlight w:val="none"/>
          <w:lang w:val="en-US" w:eastAsia="zh-CN"/>
        </w:rPr>
        <w:t>18万</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空调清洗维保维修费约17万元（按实际清洗维保维修费用列支），电视维修费约1万元（按实际维修费用列支）；</w:t>
      </w:r>
    </w:p>
    <w:p w14:paraId="07FED7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kern w:val="2"/>
          <w:sz w:val="28"/>
          <w:szCs w:val="28"/>
          <w:shd w:val="clear" w:fill="auto"/>
          <w:lang w:val="en-US" w:eastAsia="zh-CN" w:bidi="ar-SA"/>
        </w:rPr>
      </w:pPr>
      <w:r>
        <w:rPr>
          <w:rFonts w:hint="eastAsia" w:ascii="仿宋_GB2312" w:hAnsi="仿宋_GB2312" w:eastAsia="仿宋_GB2312" w:cs="仿宋_GB2312"/>
          <w:color w:val="auto"/>
          <w:kern w:val="2"/>
          <w:sz w:val="28"/>
          <w:szCs w:val="28"/>
          <w:shd w:val="clear" w:fill="auto"/>
          <w:lang w:val="en-US" w:eastAsia="zh-CN" w:bidi="ar-SA"/>
        </w:rPr>
        <w:t>（四）采购方式：比价。</w:t>
      </w:r>
      <w:r>
        <w:rPr>
          <w:rFonts w:hint="eastAsia" w:ascii="仿宋" w:hAnsi="仿宋" w:eastAsia="仿宋" w:cs="仿宋"/>
          <w:color w:val="auto"/>
          <w:sz w:val="28"/>
          <w:szCs w:val="28"/>
          <w:highlight w:val="none"/>
          <w:lang w:val="en-US" w:eastAsia="zh-CN"/>
        </w:rPr>
        <w:t>按年度空调清洗维保维修需求清单和电视维修服务需求清单的最高限价单价，对整个项目按最高限价单价报下浮率。下浮率最高的为成交供应商。</w:t>
      </w:r>
    </w:p>
    <w:p w14:paraId="1E4D1B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kern w:val="2"/>
          <w:sz w:val="28"/>
          <w:szCs w:val="28"/>
          <w:shd w:val="clear" w:fill="auto"/>
          <w:lang w:val="en-US" w:eastAsia="zh-CN" w:bidi="ar-SA"/>
        </w:rPr>
      </w:pPr>
      <w:r>
        <w:rPr>
          <w:rFonts w:hint="eastAsia" w:ascii="仿宋_GB2312" w:hAnsi="仿宋_GB2312" w:eastAsia="仿宋_GB2312" w:cs="仿宋_GB2312"/>
          <w:color w:val="auto"/>
          <w:kern w:val="2"/>
          <w:sz w:val="28"/>
          <w:szCs w:val="28"/>
          <w:shd w:val="clear" w:fill="auto"/>
          <w:lang w:val="en-US" w:eastAsia="zh-CN" w:bidi="ar-SA"/>
        </w:rPr>
        <w:t>（五）资金来源：自筹资金</w:t>
      </w:r>
      <w:bookmarkStart w:id="0" w:name="_GoBack"/>
      <w:bookmarkEnd w:id="0"/>
    </w:p>
    <w:p w14:paraId="65F5DE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kern w:val="2"/>
          <w:sz w:val="28"/>
          <w:szCs w:val="28"/>
          <w:shd w:val="clear" w:fill="auto"/>
          <w:lang w:val="en-US" w:eastAsia="zh-CN" w:bidi="ar-SA"/>
        </w:rPr>
        <w:t>（六）</w:t>
      </w:r>
      <w:r>
        <w:rPr>
          <w:rFonts w:hint="eastAsia" w:ascii="仿宋_GB2312" w:hAnsi="仿宋_GB2312" w:eastAsia="仿宋_GB2312" w:cs="仿宋_GB2312"/>
          <w:color w:val="auto"/>
          <w:sz w:val="28"/>
          <w:szCs w:val="28"/>
          <w:highlight w:val="none"/>
          <w:shd w:val="clear" w:color="auto" w:fill="auto"/>
          <w:lang w:val="en-US" w:eastAsia="zh-CN"/>
        </w:rPr>
        <w:t>服务需求</w:t>
      </w:r>
    </w:p>
    <w:p w14:paraId="649E22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1.空调清洗维保维修</w:t>
      </w:r>
    </w:p>
    <w:p w14:paraId="56B058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FF"/>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（1）清洗维保：全院空调约603台（包括1匹空调约1台、1.5匹空调约486台、2匹空调约4台、3匹空调约111台、精密空调2台，详见附件1）</w:t>
      </w:r>
      <w:r>
        <w:rPr>
          <w:rFonts w:hint="eastAsia" w:ascii="仿宋_GB2312" w:hAnsi="仿宋_GB2312" w:eastAsia="仿宋_GB2312" w:cs="仿宋_GB2312"/>
          <w:color w:val="auto"/>
          <w:sz w:val="28"/>
          <w:szCs w:val="28"/>
          <w:highlight w:val="none"/>
          <w:lang w:val="en-US" w:eastAsia="zh-CN"/>
        </w:rPr>
        <w:t>，对空调设备进行全面检查、清洁、调试及保养，具体内容：室内机：清洁过滤网、蒸发器、出风口、回风口，检查风机运转状态、风速调节功能等问题；室外机：清洁冷凝器、散热片，检查压缩机运行状态、制冷系统压力，排查管路泄漏腐蚀松动等情况；检查遥控器灵敏度、按键功能，调试温控精度，确保模式切换、开关机等功能正常，排查电路接线松动、老化问题。维保周期：挂机、柜机空调每年至少1次全面维保。医院精密空调仅负责室内机清洗，维保及维修服务不包括。</w:t>
      </w:r>
    </w:p>
    <w:p w14:paraId="09A58E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维修：接到空调故障报修后，需在规定时间内响应并上门维修，具体要求：响应时效：工作日内紧急故障（如无法制冷/制热、漏水、漏电等影响使用安全及正常办公的故障）响应时间不超过30分钟，上门维修时间不超过2小时，上门维修时间不超过24小时。</w:t>
      </w:r>
    </w:p>
    <w:p w14:paraId="227827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维修内容：包括但不限于压缩机、风机、温控器、传感器、管路、电路板、制冷剂添加等各类故障的维修，确保维修后设备性能达到正常使用标准，制冷/制热效果、噪音、能耗等指标符合设备出厂要求。</w:t>
      </w:r>
    </w:p>
    <w:p w14:paraId="3EEB3ED7">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shd w:val="clear" w:color="auto" w:fill="auto"/>
          <w:lang w:val="en-US" w:eastAsia="zh-CN"/>
        </w:rPr>
      </w:pPr>
      <w:r>
        <w:rPr>
          <w:rFonts w:hint="eastAsia" w:ascii="仿宋_GB2312" w:hAnsi="仿宋_GB2312" w:eastAsia="仿宋_GB2312" w:cs="仿宋_GB2312"/>
          <w:color w:val="000000"/>
          <w:sz w:val="28"/>
          <w:szCs w:val="28"/>
          <w:highlight w:val="none"/>
          <w:shd w:val="clear" w:color="auto" w:fill="auto"/>
          <w:lang w:val="en-US" w:eastAsia="zh-CN"/>
        </w:rPr>
        <w:t>2.电视维修</w:t>
      </w:r>
    </w:p>
    <w:p w14:paraId="662E9C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维修：全院电视机约193台，接到电视故障报修后，成交供应商需按以下要求提供维修服务：响应时效：工作日内紧急故障（如无法开机、无画面/声音、屏幕破损等影响使用的故障）响应时间不超过30分钟，上门维修时间不超过2小时，上门维修时间不超过24小时。</w:t>
      </w:r>
    </w:p>
    <w:p w14:paraId="3356F1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维修内容：包括但不限于屏幕故障、主板故障、电源板故障、音响故障、信号接收故障、智能系统故障等各类问题的维修，确保维修后电视画面、声音、功能均恢复正常，符合设备使用标准。</w:t>
      </w:r>
    </w:p>
    <w:p w14:paraId="3B87E7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color w:val="auto"/>
          <w:sz w:val="28"/>
          <w:szCs w:val="28"/>
          <w:highlight w:val="none"/>
          <w:shd w:val="clear" w:color="auto" w:fill="auto"/>
          <w:lang w:val="en-US" w:eastAsia="zh-CN"/>
        </w:rPr>
      </w:pPr>
      <w:r>
        <w:rPr>
          <w:rFonts w:hint="eastAsia" w:ascii="黑体" w:hAnsi="黑体" w:eastAsia="黑体" w:cs="黑体"/>
          <w:color w:val="auto"/>
          <w:sz w:val="28"/>
          <w:szCs w:val="28"/>
          <w:highlight w:val="none"/>
          <w:shd w:val="clear" w:color="auto" w:fill="auto"/>
          <w:lang w:val="en-US" w:eastAsia="zh-CN"/>
        </w:rPr>
        <w:t>三、服务商资质要求</w:t>
      </w:r>
    </w:p>
    <w:p w14:paraId="47A9E2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val="en-US" w:eastAsia="zh-CN"/>
        </w:rPr>
        <w:t>（1）应具备《中华人民共和国政府采购法》第二十二条规定的条件；</w:t>
      </w:r>
    </w:p>
    <w:p w14:paraId="31ABD2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val="en-US" w:eastAsia="zh-CN"/>
        </w:rPr>
        <w:t>（2）具有独立承担民事责任能力的在中华人民共和国境内注册的法人或其它组织，取得合法企业工商营业执照；</w:t>
      </w:r>
    </w:p>
    <w:p w14:paraId="3FA264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val="en-US" w:eastAsia="zh-CN"/>
        </w:rPr>
        <w:t>（3）在“信用中国”网站（www.creditchina.gov.cn）、中国政府采购网（www.ccgp.gov.cn）没有被列入失信被执行人、重大税收违法案件当事人名单、政府采购严重违法失信行为记录名单及其他不符合规定条件的供应商。</w:t>
      </w:r>
    </w:p>
    <w:p w14:paraId="504BBE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val="en-US" w:eastAsia="zh-CN"/>
        </w:rPr>
        <w:t>（4）有关资质要求：经营范围需包含空调、电视维保维修相关服务内容。</w:t>
      </w:r>
    </w:p>
    <w:p w14:paraId="0148D559">
      <w:pPr>
        <w:pStyle w:val="7"/>
        <w:numPr>
          <w:ilvl w:val="0"/>
          <w:numId w:val="0"/>
        </w:numPr>
        <w:spacing w:line="360" w:lineRule="auto"/>
        <w:ind w:firstLine="560" w:firstLineChars="200"/>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kern w:val="2"/>
          <w:sz w:val="28"/>
          <w:szCs w:val="28"/>
          <w:lang w:val="en-US" w:eastAsia="zh-CN" w:bidi="ar-SA"/>
        </w:rPr>
        <w:t>四、付款结算</w:t>
      </w:r>
    </w:p>
    <w:p w14:paraId="59BAA482">
      <w:pPr>
        <w:pStyle w:val="7"/>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按照约定进行至少1次空调清洗保养，空调、电视所更换零件费用据实结算，计算方式：按成交供应商报价下浮率*需求清单清洗维修项目最高单价=最终清洗维修单价。经双方验收签名确认后，于每6个月的次月10日前将发票及其他报账资料提交给采购人申请付款，采购人收到发票等付款资料后在25个工作日内办理报账手续。如成交供应商逾期不提供发票，采购人有权顺延付款时间直至对方提供发票之日止。具体支付时间以财务科汇款时间为准。</w:t>
      </w:r>
    </w:p>
    <w:p w14:paraId="188125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shd w:val="clear" w:color="auto" w:fill="auto"/>
          <w:lang w:val="en-US" w:eastAsia="zh-CN"/>
        </w:rPr>
      </w:pPr>
      <w:r>
        <w:rPr>
          <w:rFonts w:hint="eastAsia" w:ascii="仿宋" w:hAnsi="仿宋" w:eastAsia="仿宋" w:cs="仿宋"/>
          <w:color w:val="auto"/>
          <w:sz w:val="28"/>
          <w:szCs w:val="28"/>
          <w:highlight w:val="none"/>
          <w:lang w:val="en-US" w:eastAsia="zh-CN"/>
        </w:rPr>
        <w:t>（2）付款方式：银行汇款。</w:t>
      </w:r>
    </w:p>
    <w:p w14:paraId="7916BF53">
      <w:pPr>
        <w:jc w:val="both"/>
        <w:rPr>
          <w:rFonts w:hint="eastAsia" w:ascii="仿宋" w:hAnsi="仿宋" w:eastAsia="仿宋" w:cs="仿宋"/>
          <w:b w:val="0"/>
          <w:bCs w:val="0"/>
          <w:sz w:val="32"/>
          <w:szCs w:val="32"/>
          <w:lang w:val="en-US" w:eastAsia="zh-CN"/>
        </w:rPr>
      </w:pPr>
    </w:p>
    <w:p w14:paraId="1D4710A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附件1-1：广州市增城区中医医院空调清洗维保维修需求清单</w:t>
      </w:r>
    </w:p>
    <w:p w14:paraId="4CB3F9B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附件1-2：广州市增城区中医医院电视配件维修需求清单</w:t>
      </w:r>
    </w:p>
    <w:sectPr>
      <w:headerReference r:id="rId3" w:type="default"/>
      <w:footerReference r:id="rId4" w:type="default"/>
      <w:pgSz w:w="11906" w:h="16838"/>
      <w:pgMar w:top="2154" w:right="1417" w:bottom="204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E40C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79349B">
                          <w:pPr>
                            <w:pStyle w:val="5"/>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79349B">
                    <w:pPr>
                      <w:pStyle w:val="5"/>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0377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D62C9"/>
    <w:rsid w:val="01F62F61"/>
    <w:rsid w:val="05EC0902"/>
    <w:rsid w:val="067032E2"/>
    <w:rsid w:val="0774295E"/>
    <w:rsid w:val="07C31154"/>
    <w:rsid w:val="09102B5A"/>
    <w:rsid w:val="0AB4389F"/>
    <w:rsid w:val="0B266665"/>
    <w:rsid w:val="0E456E02"/>
    <w:rsid w:val="0F3F1AA3"/>
    <w:rsid w:val="10F346E6"/>
    <w:rsid w:val="12301B77"/>
    <w:rsid w:val="123A47A4"/>
    <w:rsid w:val="12D74D68"/>
    <w:rsid w:val="15966195"/>
    <w:rsid w:val="16442095"/>
    <w:rsid w:val="16586527"/>
    <w:rsid w:val="17592D5E"/>
    <w:rsid w:val="176C3078"/>
    <w:rsid w:val="18752231"/>
    <w:rsid w:val="1B302BE8"/>
    <w:rsid w:val="1D6E4A05"/>
    <w:rsid w:val="21AA031E"/>
    <w:rsid w:val="22C97BAA"/>
    <w:rsid w:val="24DB7CF4"/>
    <w:rsid w:val="25C55D49"/>
    <w:rsid w:val="26912C1C"/>
    <w:rsid w:val="272916F4"/>
    <w:rsid w:val="286D07E3"/>
    <w:rsid w:val="28B9246E"/>
    <w:rsid w:val="28BE5CD7"/>
    <w:rsid w:val="2A0D0CC4"/>
    <w:rsid w:val="2A1426B0"/>
    <w:rsid w:val="2D122B4E"/>
    <w:rsid w:val="2D4654A3"/>
    <w:rsid w:val="2F3D7961"/>
    <w:rsid w:val="2F740E9D"/>
    <w:rsid w:val="32333292"/>
    <w:rsid w:val="33D12D62"/>
    <w:rsid w:val="35470E02"/>
    <w:rsid w:val="361164F9"/>
    <w:rsid w:val="36767EA8"/>
    <w:rsid w:val="377802E1"/>
    <w:rsid w:val="3AE01ADD"/>
    <w:rsid w:val="3D0C4E0B"/>
    <w:rsid w:val="3DE5422F"/>
    <w:rsid w:val="3E3E5FBB"/>
    <w:rsid w:val="3ED90D1D"/>
    <w:rsid w:val="41432DC5"/>
    <w:rsid w:val="44DA57EF"/>
    <w:rsid w:val="463D62C9"/>
    <w:rsid w:val="478375AC"/>
    <w:rsid w:val="49830203"/>
    <w:rsid w:val="4F46459E"/>
    <w:rsid w:val="4F587A3C"/>
    <w:rsid w:val="510A745C"/>
    <w:rsid w:val="514021AB"/>
    <w:rsid w:val="516E1798"/>
    <w:rsid w:val="537B1187"/>
    <w:rsid w:val="53824AD0"/>
    <w:rsid w:val="564C5B20"/>
    <w:rsid w:val="572A7F10"/>
    <w:rsid w:val="577E200A"/>
    <w:rsid w:val="57835872"/>
    <w:rsid w:val="5C9C4AAB"/>
    <w:rsid w:val="5CE82B6C"/>
    <w:rsid w:val="5FAD16DE"/>
    <w:rsid w:val="603C46F3"/>
    <w:rsid w:val="60433DF0"/>
    <w:rsid w:val="60B56E9E"/>
    <w:rsid w:val="61025BCF"/>
    <w:rsid w:val="61523792"/>
    <w:rsid w:val="61686204"/>
    <w:rsid w:val="629143CD"/>
    <w:rsid w:val="63585E05"/>
    <w:rsid w:val="63836F3A"/>
    <w:rsid w:val="65660CAD"/>
    <w:rsid w:val="66F2031E"/>
    <w:rsid w:val="67C13401"/>
    <w:rsid w:val="6974326C"/>
    <w:rsid w:val="6AA33A76"/>
    <w:rsid w:val="6BD540B7"/>
    <w:rsid w:val="6BF6440D"/>
    <w:rsid w:val="6C807011"/>
    <w:rsid w:val="6D7E41F1"/>
    <w:rsid w:val="6EE5683D"/>
    <w:rsid w:val="6EF03395"/>
    <w:rsid w:val="6F1C062E"/>
    <w:rsid w:val="727662A7"/>
    <w:rsid w:val="739E1612"/>
    <w:rsid w:val="73ED4347"/>
    <w:rsid w:val="741B7106"/>
    <w:rsid w:val="75427C9E"/>
    <w:rsid w:val="75695030"/>
    <w:rsid w:val="758E56B6"/>
    <w:rsid w:val="78F87A16"/>
    <w:rsid w:val="7B4B6523"/>
    <w:rsid w:val="7C5F1B5A"/>
    <w:rsid w:val="7DFD412D"/>
    <w:rsid w:val="7E655B4E"/>
    <w:rsid w:val="7E8B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ind w:firstLine="570"/>
    </w:pPr>
    <w:rPr>
      <w:rFonts w:hint="eastAsia" w:ascii="宋体" w:hAnsi="宋体"/>
      <w:sz w:val="28"/>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qFormat/>
    <w:uiPriority w:val="0"/>
    <w:pPr>
      <w:ind w:firstLine="420" w:firstLineChars="200"/>
    </w:p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1449</Words>
  <Characters>1505</Characters>
  <Lines>0</Lines>
  <Paragraphs>0</Paragraphs>
  <TotalTime>2</TotalTime>
  <ScaleCrop>false</ScaleCrop>
  <LinksUpToDate>false</LinksUpToDate>
  <CharactersWithSpaces>1505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2026-01-26T01:23:00Z</dcterms:created>
  <dc:creator>will</dc:creator>
  <cp:lastModifiedBy>赵敏</cp:lastModifiedBy>
  <dcterms:modified xsi:type="dcterms:W3CDTF">2026-02-27T03:17:32Z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A766E830A0CC4BA2B8B038F880CCEE97_11</vt:lpwstr>
  </property>
  <property fmtid="{D5CDD505-2E9C-101B-9397-08002B2CF9AE}" pid="4" name="KSOTemplateDocerSaveRecord">
    <vt:lpwstr>eyJoZGlkIjoiZDdiZDM3NWJlMmIxMmFkODg1ZTllOTIyOTQ1ZTg2YzEiLCJ1c2VySWQiOiI3MzAzNTgyNTIifQ==</vt:lpwstr>
  </property>
</Properties>
</file>